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D" w:rsidRDefault="00FC51FD" w:rsidP="00EE455A">
      <w:pPr>
        <w:spacing w:after="0" w:line="360" w:lineRule="auto"/>
        <w:jc w:val="center"/>
        <w:rPr>
          <w:rFonts w:ascii="Times New Roman" w:hAnsi="Times New Roman"/>
          <w:b/>
          <w:bCs/>
          <w:caps/>
          <w:lang w:eastAsia="pl-PL"/>
        </w:rPr>
      </w:pPr>
      <w:r w:rsidRPr="00BE096B">
        <w:rPr>
          <w:rFonts w:ascii="Times New Roman" w:hAnsi="Times New Roman"/>
          <w:b/>
          <w:bCs/>
          <w:caps/>
          <w:lang w:eastAsia="pl-PL"/>
        </w:rPr>
        <w:t xml:space="preserve">Uchwała Nr </w:t>
      </w:r>
      <w:r>
        <w:rPr>
          <w:rFonts w:ascii="Times New Roman" w:hAnsi="Times New Roman"/>
          <w:b/>
          <w:bCs/>
          <w:caps/>
          <w:lang w:eastAsia="pl-PL"/>
        </w:rPr>
        <w:t>XLII/204/14</w:t>
      </w:r>
      <w:r w:rsidRPr="00BE096B">
        <w:rPr>
          <w:rFonts w:ascii="Times New Roman" w:hAnsi="Times New Roman"/>
          <w:sz w:val="24"/>
          <w:szCs w:val="24"/>
          <w:lang w:eastAsia="pl-PL"/>
        </w:rPr>
        <w:br/>
      </w:r>
      <w:r w:rsidRPr="00BE096B">
        <w:rPr>
          <w:rFonts w:ascii="Times New Roman" w:hAnsi="Times New Roman"/>
          <w:b/>
          <w:bCs/>
          <w:caps/>
          <w:lang w:eastAsia="pl-PL"/>
        </w:rPr>
        <w:t>Rady Gminy KOCIERZEW POŁUDNIOWY</w:t>
      </w:r>
    </w:p>
    <w:p w:rsidR="00FC51FD" w:rsidRPr="00BE096B" w:rsidRDefault="00FC51FD" w:rsidP="008A6926">
      <w:pPr>
        <w:spacing w:after="0" w:line="360" w:lineRule="auto"/>
        <w:jc w:val="center"/>
        <w:rPr>
          <w:rFonts w:ascii="Times New Roman" w:hAnsi="Times New Roman"/>
          <w:b/>
          <w:bCs/>
          <w:caps/>
          <w:lang w:eastAsia="pl-PL"/>
        </w:rPr>
      </w:pPr>
      <w:r>
        <w:rPr>
          <w:rFonts w:ascii="Times New Roman" w:hAnsi="Times New Roman"/>
        </w:rPr>
        <w:t>z dnia 25 czerwca 2014 roku</w:t>
      </w:r>
    </w:p>
    <w:p w:rsidR="00FC51FD" w:rsidRPr="00BE096B" w:rsidRDefault="00FC51FD" w:rsidP="008A692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FC51FD" w:rsidRPr="00BE096B" w:rsidRDefault="00FC51FD" w:rsidP="008A6926">
      <w:pPr>
        <w:pStyle w:val="BodyText"/>
        <w:spacing w:after="0" w:line="360" w:lineRule="auto"/>
        <w:rPr>
          <w:b/>
        </w:rPr>
      </w:pPr>
      <w:r w:rsidRPr="00BE096B">
        <w:rPr>
          <w:b/>
        </w:rPr>
        <w:t>w sprawie  ustalenia zasad  sprawienia  pogrzebu przez Gminę Kocierzew Południowym</w:t>
      </w:r>
    </w:p>
    <w:p w:rsidR="00FC51FD" w:rsidRPr="00BE096B" w:rsidRDefault="00FC51FD" w:rsidP="008A6926">
      <w:pPr>
        <w:pStyle w:val="BodyText"/>
        <w:spacing w:after="0"/>
        <w:rPr>
          <w:b/>
        </w:rPr>
      </w:pPr>
    </w:p>
    <w:p w:rsidR="00FC51FD" w:rsidRPr="00BE096B" w:rsidRDefault="00FC51FD" w:rsidP="00BE096B">
      <w:pPr>
        <w:spacing w:line="360" w:lineRule="auto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ab/>
      </w:r>
      <w:r w:rsidRPr="00BE096B">
        <w:rPr>
          <w:rFonts w:ascii="Times New Roman" w:hAnsi="Times New Roman"/>
        </w:rPr>
        <w:t>Na podstawie art. 18 ust. 2 pkt. 15 ustawy z dnia 8 marca 1990r. o samorządzie gminnym (Dz. U. z 2013r. poz. 594, poz. 645 i poz. 1318  z 2014r. poz. 379 ), art. 17 ust. 1 pkt. 15 i art. 44  ustawy z dnia 12 marca 2004r. o pomocy społecznej (Dz. U. z 2013r. poz.182, poz. 509 i poz. 1650 z 2014r. poz.567, poz.598 ) Rada Gminy Kocierzew P</w:t>
      </w:r>
      <w:r>
        <w:rPr>
          <w:rFonts w:ascii="Times New Roman" w:hAnsi="Times New Roman"/>
        </w:rPr>
        <w:t>ołudniowy uchwala co  następuje</w:t>
      </w:r>
      <w:r w:rsidRPr="00BE096B">
        <w:rPr>
          <w:rFonts w:ascii="Times New Roman" w:hAnsi="Times New Roman"/>
        </w:rPr>
        <w:t xml:space="preserve">: </w:t>
      </w:r>
    </w:p>
    <w:p w:rsidR="00FC51FD" w:rsidRPr="00BE096B" w:rsidRDefault="00FC51FD" w:rsidP="00BE096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>§ 1</w:t>
      </w:r>
      <w:r w:rsidRPr="00BE096B">
        <w:rPr>
          <w:rFonts w:ascii="Times New Roman" w:hAnsi="Times New Roman"/>
        </w:rPr>
        <w:t>. 1 Ustala się sposób sprawowania pogrzebu osoby bezdomnej, osoby zmarłej bez  ustalonej tożsamości, której zwłoki odnaleziono na terenie gminy, osoby samotnej oraz osoby w rodzinie, na którą nie przysługuje zasiłek pogrzebow</w:t>
      </w:r>
      <w:r>
        <w:rPr>
          <w:rFonts w:ascii="Times New Roman" w:hAnsi="Times New Roman"/>
        </w:rPr>
        <w:t>y z ubezpieczenia społecznego</w:t>
      </w:r>
      <w:r w:rsidRPr="00BE096B">
        <w:rPr>
          <w:rFonts w:ascii="Times New Roman" w:hAnsi="Times New Roman"/>
        </w:rPr>
        <w:t>.</w:t>
      </w:r>
    </w:p>
    <w:p w:rsidR="00FC51FD" w:rsidRPr="00BE096B" w:rsidRDefault="00FC51FD" w:rsidP="00BE096B">
      <w:pPr>
        <w:spacing w:line="360" w:lineRule="auto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</w:rPr>
        <w:t xml:space="preserve">2. O sprawieniu pogrzebu przez  Gminę Kocierzew Południowy może ubiegać się osoba  zobowiązana  do pochówku, pozostająca w trudnej sytuacji materialnej i  równocześnie  nie mająca  uprawnień  ani możliwości ubiegania się o zasiłek  pogrzebowy  na  podstawie odrębnych przepisów . </w:t>
      </w:r>
    </w:p>
    <w:p w:rsidR="00FC51FD" w:rsidRPr="00BE096B" w:rsidRDefault="00FC51FD" w:rsidP="00BE096B">
      <w:pPr>
        <w:spacing w:line="360" w:lineRule="auto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</w:rPr>
        <w:t>3. Sprawienie pogrzebu następuje na podstawie aktu zgonu wystawionego przez Urząd Stanu Cywilnego po rozpoznaniu sytuacji przez pracownika socjaln</w:t>
      </w:r>
      <w:r>
        <w:rPr>
          <w:rFonts w:ascii="Times New Roman" w:hAnsi="Times New Roman"/>
        </w:rPr>
        <w:t>ego i stwierdzeniu okoliczności</w:t>
      </w:r>
      <w:r w:rsidRPr="00BE096B">
        <w:rPr>
          <w:rFonts w:ascii="Times New Roman" w:hAnsi="Times New Roman"/>
        </w:rPr>
        <w:t>,                    o których mowa  w ust.2 .</w:t>
      </w:r>
    </w:p>
    <w:p w:rsidR="00FC51FD" w:rsidRPr="00BE096B" w:rsidRDefault="00FC51FD" w:rsidP="00BE096B">
      <w:pPr>
        <w:spacing w:line="360" w:lineRule="auto"/>
        <w:ind w:firstLine="708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>§ 2.</w:t>
      </w:r>
      <w:r w:rsidRPr="00BE096B">
        <w:rPr>
          <w:rFonts w:ascii="Times New Roman" w:hAnsi="Times New Roman"/>
        </w:rPr>
        <w:t xml:space="preserve"> 1. Pogrzeb powinien być sprawiony zgodnie z wyznaniem  zmarłego.</w:t>
      </w:r>
    </w:p>
    <w:p w:rsidR="00FC51FD" w:rsidRPr="00BE096B" w:rsidRDefault="00FC51FD" w:rsidP="005F2E57">
      <w:pPr>
        <w:spacing w:line="360" w:lineRule="auto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</w:rPr>
        <w:t>2. W  sytuacji kiedy nie jest  możliwe ustalenie wyznania  osoby  zmarłej bądź,  gdy była ona osobą  niewierzącą powinien być przeprowadzony z uwzględnieniem panujących w tym zakresie zwyczajów.</w:t>
      </w:r>
    </w:p>
    <w:p w:rsidR="00FC51FD" w:rsidRPr="00BE096B" w:rsidRDefault="00FC51FD" w:rsidP="005F2E5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>§ 3</w:t>
      </w:r>
      <w:r w:rsidRPr="00BE096B">
        <w:rPr>
          <w:rFonts w:ascii="Times New Roman" w:hAnsi="Times New Roman"/>
        </w:rPr>
        <w:t>. 1. Decyzja w sprawie sprawienia pogrzebu przez  gminę podejmuje Kierownik  Gminnego Ośrodka Pomocy Społecznej w Kocierzewie Południowym po  rozpatrzenia  wyw</w:t>
      </w:r>
      <w:r>
        <w:rPr>
          <w:rFonts w:ascii="Times New Roman" w:hAnsi="Times New Roman"/>
        </w:rPr>
        <w:t xml:space="preserve">iadu środowiskowego i zebranej </w:t>
      </w:r>
      <w:r w:rsidRPr="00BE096B">
        <w:rPr>
          <w:rFonts w:ascii="Times New Roman" w:hAnsi="Times New Roman"/>
        </w:rPr>
        <w:t>dokumentacji przez  pracownika  socjalnego.</w:t>
      </w:r>
    </w:p>
    <w:p w:rsidR="00FC51FD" w:rsidRPr="00BE096B" w:rsidRDefault="00FC51FD" w:rsidP="008A6926">
      <w:pPr>
        <w:spacing w:line="360" w:lineRule="auto"/>
        <w:rPr>
          <w:rFonts w:ascii="Times New Roman" w:hAnsi="Times New Roman"/>
        </w:rPr>
      </w:pPr>
      <w:r w:rsidRPr="00BE096B">
        <w:rPr>
          <w:rFonts w:ascii="Times New Roman" w:hAnsi="Times New Roman"/>
        </w:rPr>
        <w:t>2. Sprawienie pogrzebu  obejmuje podstawowe czynności, które w danym przypadku są niezbędne do  sprawie</w:t>
      </w:r>
      <w:r>
        <w:rPr>
          <w:rFonts w:ascii="Times New Roman" w:hAnsi="Times New Roman"/>
        </w:rPr>
        <w:t>nia pochówku, a w szczególności</w:t>
      </w:r>
      <w:r w:rsidRPr="00BE096B">
        <w:rPr>
          <w:rFonts w:ascii="Times New Roman" w:hAnsi="Times New Roman"/>
        </w:rPr>
        <w:t>:</w:t>
      </w:r>
    </w:p>
    <w:p w:rsidR="00FC51FD" w:rsidRPr="00BE096B" w:rsidRDefault="00FC51FD" w:rsidP="008A6926">
      <w:pPr>
        <w:spacing w:line="360" w:lineRule="auto"/>
        <w:rPr>
          <w:rFonts w:ascii="Times New Roman" w:hAnsi="Times New Roman"/>
        </w:rPr>
      </w:pPr>
      <w:r w:rsidRPr="00BE096B">
        <w:rPr>
          <w:rFonts w:ascii="Times New Roman" w:hAnsi="Times New Roman"/>
        </w:rPr>
        <w:t>1) przygotowywanie, przechowywanie i przewiezienie zwłok;</w:t>
      </w:r>
    </w:p>
    <w:p w:rsidR="00FC51FD" w:rsidRPr="00BE096B" w:rsidRDefault="00FC51FD" w:rsidP="008A6926">
      <w:pPr>
        <w:spacing w:line="360" w:lineRule="auto"/>
        <w:rPr>
          <w:rFonts w:ascii="Times New Roman" w:hAnsi="Times New Roman"/>
        </w:rPr>
      </w:pPr>
      <w:r w:rsidRPr="00BE096B">
        <w:rPr>
          <w:rFonts w:ascii="Times New Roman" w:hAnsi="Times New Roman"/>
        </w:rPr>
        <w:t>2)  opłata  za miejsce na cmentarzu dla osoby zmarłej;</w:t>
      </w:r>
    </w:p>
    <w:p w:rsidR="00FC51FD" w:rsidRPr="00BE096B" w:rsidRDefault="00FC51FD" w:rsidP="008A692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3) zakup trumny;</w:t>
      </w:r>
    </w:p>
    <w:p w:rsidR="00FC51FD" w:rsidRPr="00BE096B" w:rsidRDefault="00FC51FD" w:rsidP="005F2E57">
      <w:pPr>
        <w:spacing w:line="360" w:lineRule="auto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</w:rPr>
        <w:t>4) czynności podejmowane  przez  duchownego, organistę, grabarza;</w:t>
      </w:r>
    </w:p>
    <w:p w:rsidR="00FC51FD" w:rsidRPr="00BE096B" w:rsidRDefault="00FC51FD" w:rsidP="005F2E5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wykopanie</w:t>
      </w:r>
      <w:r w:rsidRPr="00BE096B">
        <w:rPr>
          <w:rFonts w:ascii="Times New Roman" w:hAnsi="Times New Roman"/>
        </w:rPr>
        <w:t xml:space="preserve">, zakopanie, uformowanie i oznaczenie grobu znakiem wyznania </w:t>
      </w:r>
      <w:r>
        <w:rPr>
          <w:rFonts w:ascii="Times New Roman" w:hAnsi="Times New Roman"/>
        </w:rPr>
        <w:t>zmarłego i tabliczką z imieniem</w:t>
      </w:r>
      <w:r w:rsidRPr="00BE096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nazwiskiem oraz  datą urodzenia, zgonu</w:t>
      </w:r>
      <w:r w:rsidRPr="00BE096B">
        <w:rPr>
          <w:rFonts w:ascii="Times New Roman" w:hAnsi="Times New Roman"/>
        </w:rPr>
        <w:t>;</w:t>
      </w:r>
    </w:p>
    <w:p w:rsidR="00FC51FD" w:rsidRPr="00BE096B" w:rsidRDefault="00FC51FD" w:rsidP="005F2E57">
      <w:pPr>
        <w:spacing w:line="360" w:lineRule="auto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</w:rPr>
        <w:t>6 )</w:t>
      </w:r>
      <w:r>
        <w:rPr>
          <w:rFonts w:ascii="Times New Roman" w:hAnsi="Times New Roman"/>
        </w:rPr>
        <w:t xml:space="preserve"> </w:t>
      </w:r>
      <w:r w:rsidRPr="00BE096B">
        <w:rPr>
          <w:rFonts w:ascii="Times New Roman" w:hAnsi="Times New Roman"/>
        </w:rPr>
        <w:t>inne  uzasadnione  koszty wynikająca ze  sprawienia pogrzebu, wymagane przepisami prawa .</w:t>
      </w:r>
    </w:p>
    <w:p w:rsidR="00FC51FD" w:rsidRPr="00BE096B" w:rsidRDefault="00FC51FD" w:rsidP="005F2E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</w:t>
      </w:r>
      <w:r w:rsidRPr="00BE096B">
        <w:rPr>
          <w:rFonts w:ascii="Times New Roman" w:hAnsi="Times New Roman"/>
          <w:b/>
        </w:rPr>
        <w:t xml:space="preserve"> 4.</w:t>
      </w:r>
      <w:r w:rsidRPr="00BE096B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.</w:t>
      </w:r>
      <w:r w:rsidRPr="00BE096B">
        <w:rPr>
          <w:rFonts w:ascii="Times New Roman" w:hAnsi="Times New Roman"/>
        </w:rPr>
        <w:t xml:space="preserve"> Kierownik Gminnego Ośrodka Pomocy Społecznej w Kocierzewie Południowym  dokonuje  zapłaty za sprawienie  po</w:t>
      </w:r>
      <w:r>
        <w:rPr>
          <w:rFonts w:ascii="Times New Roman" w:hAnsi="Times New Roman"/>
        </w:rPr>
        <w:t>grzebu na  podstawie rachunku (</w:t>
      </w:r>
      <w:r w:rsidRPr="00BE096B">
        <w:rPr>
          <w:rFonts w:ascii="Times New Roman" w:hAnsi="Times New Roman"/>
        </w:rPr>
        <w:t>faktury) .</w:t>
      </w:r>
    </w:p>
    <w:p w:rsidR="00FC51FD" w:rsidRPr="00BE096B" w:rsidRDefault="00FC51FD" w:rsidP="005F2E57">
      <w:pPr>
        <w:spacing w:line="360" w:lineRule="auto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BE096B">
        <w:rPr>
          <w:rFonts w:ascii="Times New Roman" w:hAnsi="Times New Roman"/>
        </w:rPr>
        <w:t>Koszty sprawienia pogrzebu przez Gminny Ośrodek Pomocy Społecznej w Kocierzewie Południowym nie mogą przekroczyć wysokości zasiłku  pogrzebowego określonego w ustawie z dnia 17 grudnia 1998 r. o  emeryturach i rentach z Fun</w:t>
      </w:r>
      <w:r>
        <w:rPr>
          <w:rFonts w:ascii="Times New Roman" w:hAnsi="Times New Roman"/>
        </w:rPr>
        <w:t>duszu Ubezpieczeń Społecznych (</w:t>
      </w:r>
      <w:r w:rsidRPr="00BE096B">
        <w:rPr>
          <w:rFonts w:ascii="Times New Roman" w:hAnsi="Times New Roman"/>
        </w:rPr>
        <w:t>Dz. U. z  2009 r. Nr 153, poz.1227, z późn. zm.) obowiązującego w dniu  pogrzebu.</w:t>
      </w:r>
    </w:p>
    <w:p w:rsidR="00FC51FD" w:rsidRPr="00BE096B" w:rsidRDefault="00FC51FD" w:rsidP="005F2E57">
      <w:pPr>
        <w:spacing w:line="360" w:lineRule="auto"/>
        <w:ind w:firstLine="360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>§ 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BE096B">
        <w:rPr>
          <w:rFonts w:ascii="Times New Roman" w:hAnsi="Times New Roman"/>
        </w:rPr>
        <w:t>1. W przypadku pokrycia przez  gminę Kocierzew Południowy kosztów pogrzebu  poniesione wydatki  podlegają  zwrotowi:</w:t>
      </w:r>
    </w:p>
    <w:p w:rsidR="00FC51FD" w:rsidRPr="00BE096B" w:rsidRDefault="00FC51FD" w:rsidP="00B0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E096B">
        <w:rPr>
          <w:rFonts w:ascii="Times New Roman" w:hAnsi="Times New Roman"/>
        </w:rPr>
        <w:t>Z kwoty zasiłku  pogrzebowego z tytułu  ubezpieczenia  społecznego do wysokości udo</w:t>
      </w:r>
      <w:r>
        <w:rPr>
          <w:rFonts w:ascii="Times New Roman" w:hAnsi="Times New Roman"/>
        </w:rPr>
        <w:t>kumentowanych kosztów  pogrzebu</w:t>
      </w:r>
      <w:r w:rsidRPr="00BE096B">
        <w:rPr>
          <w:rFonts w:ascii="Times New Roman" w:hAnsi="Times New Roman"/>
        </w:rPr>
        <w:t>;</w:t>
      </w:r>
    </w:p>
    <w:p w:rsidR="00FC51FD" w:rsidRPr="00BE096B" w:rsidRDefault="00FC51FD" w:rsidP="00B0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BE096B">
        <w:rPr>
          <w:rFonts w:ascii="Times New Roman" w:hAnsi="Times New Roman"/>
        </w:rPr>
        <w:t>Od spadkobierców z masy spadkowej, jeżeli po osobie zmarłej  nie przysługuje zasiłek pogrzebowy;</w:t>
      </w:r>
    </w:p>
    <w:p w:rsidR="00FC51FD" w:rsidRPr="00EE455A" w:rsidRDefault="00FC51FD" w:rsidP="005F2E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096B">
        <w:rPr>
          <w:rFonts w:ascii="Times New Roman" w:hAnsi="Times New Roman"/>
        </w:rPr>
        <w:t xml:space="preserve">      2.Gminny  Ośrodek Pomocy Społecznej w Kocierzewie Południowym  może  odstąpić od żądania zwrotu w całości lub części wydatków na pokrycie kosztów pogrzebu przez spadkobierców, gdy  dochód na osobę w rodzinie nie przekracza kryterium  dochodowego określonego w art.8 ust.1 ustawy o pomocy społecznej. Sytuację materialną spadkobierców ustala się na podstawie dokumentów właściwych do ustalenia  kryterium dochodowego oraz wywiadu środowiskowego, przeprowadzonego przez  </w:t>
      </w:r>
      <w:r w:rsidRPr="00EE455A">
        <w:rPr>
          <w:rFonts w:ascii="Times New Roman" w:hAnsi="Times New Roman"/>
          <w:sz w:val="24"/>
          <w:szCs w:val="24"/>
        </w:rPr>
        <w:t>pracownika socjalnego.</w:t>
      </w:r>
    </w:p>
    <w:p w:rsidR="00FC51FD" w:rsidRPr="00EE455A" w:rsidRDefault="00FC51FD" w:rsidP="00EE455A">
      <w:pPr>
        <w:pStyle w:val="ListParagraph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EE455A">
        <w:rPr>
          <w:rFonts w:ascii="Times New Roman" w:hAnsi="Times New Roman"/>
          <w:sz w:val="24"/>
          <w:szCs w:val="24"/>
        </w:rPr>
        <w:t>3. Jeśli zmarły był osobą  bezdomną, nie przysługiwał  po nim  zasiłek  pogrzebowy z tytułu ubezpieczenia społecznego i nie pozostawił po sobie majątku, koszty pogrzebu finansowane są w  całości ze środków gminnych.</w:t>
      </w:r>
    </w:p>
    <w:p w:rsidR="00FC51FD" w:rsidRPr="00BE096B" w:rsidRDefault="00FC51FD" w:rsidP="005F2E5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>§ 6.</w:t>
      </w:r>
      <w:r w:rsidRPr="00BE096B">
        <w:rPr>
          <w:rFonts w:ascii="Times New Roman" w:hAnsi="Times New Roman"/>
        </w:rPr>
        <w:t xml:space="preserve"> Traci moc  uchwała XXV/93/05 Rady  Gminy Kocierzew Południowy z dnia 28 kwietnia 2005 roku w sprawie ustalenia  zasad sprawienia  pogrzeb</w:t>
      </w:r>
      <w:r>
        <w:rPr>
          <w:rFonts w:ascii="Times New Roman" w:hAnsi="Times New Roman"/>
        </w:rPr>
        <w:t>u ze środków  pomocy społecznej</w:t>
      </w:r>
      <w:r w:rsidRPr="00BE096B">
        <w:rPr>
          <w:rFonts w:ascii="Times New Roman" w:hAnsi="Times New Roman"/>
        </w:rPr>
        <w:t>.</w:t>
      </w:r>
    </w:p>
    <w:p w:rsidR="00FC51FD" w:rsidRPr="00BE096B" w:rsidRDefault="00FC51FD" w:rsidP="005F2E5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>§ 7</w:t>
      </w:r>
      <w:r w:rsidRPr="00BE096B">
        <w:rPr>
          <w:rFonts w:ascii="Times New Roman" w:hAnsi="Times New Roman"/>
        </w:rPr>
        <w:t xml:space="preserve"> . Wykonanie uchwały powierza się Wójtowi Gminy Kocierzew Południowy.</w:t>
      </w:r>
    </w:p>
    <w:p w:rsidR="00FC51FD" w:rsidRPr="00BE096B" w:rsidRDefault="00FC51FD" w:rsidP="005F2E5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E096B">
        <w:rPr>
          <w:rFonts w:ascii="Times New Roman" w:hAnsi="Times New Roman"/>
          <w:b/>
        </w:rPr>
        <w:t>§ 8</w:t>
      </w:r>
      <w:r w:rsidRPr="00BE096B">
        <w:rPr>
          <w:rFonts w:ascii="Times New Roman" w:hAnsi="Times New Roman"/>
        </w:rPr>
        <w:t>. Uchwała wchodzi w życie z dniem podjęcia.</w:t>
      </w:r>
    </w:p>
    <w:p w:rsidR="00FC51FD" w:rsidRPr="00BE096B" w:rsidRDefault="00FC51FD" w:rsidP="008A6926">
      <w:pPr>
        <w:spacing w:line="360" w:lineRule="auto"/>
        <w:rPr>
          <w:rFonts w:ascii="Times New Roman" w:hAnsi="Times New Roman"/>
        </w:rPr>
      </w:pPr>
    </w:p>
    <w:p w:rsidR="00FC51FD" w:rsidRPr="00BE096B" w:rsidRDefault="00FC51FD">
      <w:pPr>
        <w:rPr>
          <w:rFonts w:ascii="Times New Roman" w:hAnsi="Times New Roman"/>
        </w:rPr>
      </w:pPr>
    </w:p>
    <w:sectPr w:rsidR="00FC51FD" w:rsidRPr="00BE096B" w:rsidSect="003E3A0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28BE"/>
    <w:multiLevelType w:val="hybridMultilevel"/>
    <w:tmpl w:val="63C629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E66D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926"/>
    <w:rsid w:val="00111898"/>
    <w:rsid w:val="00114753"/>
    <w:rsid w:val="0015797E"/>
    <w:rsid w:val="00181993"/>
    <w:rsid w:val="001C2596"/>
    <w:rsid w:val="002F7C38"/>
    <w:rsid w:val="003E3A08"/>
    <w:rsid w:val="00592174"/>
    <w:rsid w:val="005F2E57"/>
    <w:rsid w:val="00624469"/>
    <w:rsid w:val="00695913"/>
    <w:rsid w:val="00715BAD"/>
    <w:rsid w:val="00731DEA"/>
    <w:rsid w:val="00805CE4"/>
    <w:rsid w:val="008A6926"/>
    <w:rsid w:val="009548A3"/>
    <w:rsid w:val="009C5D28"/>
    <w:rsid w:val="00A1422F"/>
    <w:rsid w:val="00A736CA"/>
    <w:rsid w:val="00AD3598"/>
    <w:rsid w:val="00B0702D"/>
    <w:rsid w:val="00BB1151"/>
    <w:rsid w:val="00BC203D"/>
    <w:rsid w:val="00BC750A"/>
    <w:rsid w:val="00BE096B"/>
    <w:rsid w:val="00C57D4B"/>
    <w:rsid w:val="00EE455A"/>
    <w:rsid w:val="00F43C36"/>
    <w:rsid w:val="00F54348"/>
    <w:rsid w:val="00FC51FD"/>
    <w:rsid w:val="00FD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A692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6926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B07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2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2</Pages>
  <Words>603</Words>
  <Characters>3618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Marta</cp:lastModifiedBy>
  <cp:revision>11</cp:revision>
  <cp:lastPrinted>2014-07-02T08:06:00Z</cp:lastPrinted>
  <dcterms:created xsi:type="dcterms:W3CDTF">2014-06-10T08:54:00Z</dcterms:created>
  <dcterms:modified xsi:type="dcterms:W3CDTF">2014-07-02T08:09:00Z</dcterms:modified>
</cp:coreProperties>
</file>